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9F" w:rsidRDefault="006B7A9F" w:rsidP="006B7A9F">
      <w:pPr>
        <w:pStyle w:val="a3"/>
        <w:rPr>
          <w:rFonts w:ascii="仿宋_GB2312" w:eastAsia="仿宋_GB2312"/>
          <w:sz w:val="28"/>
          <w:szCs w:val="28"/>
        </w:rPr>
      </w:pPr>
      <w:r>
        <w:rPr>
          <w:rFonts w:hint="eastAsia"/>
        </w:rPr>
        <w:t>2018</w:t>
      </w:r>
      <w:r>
        <w:rPr>
          <w:rFonts w:hint="eastAsia"/>
        </w:rPr>
        <w:t>年四川省书法普及教育成果展作品登记表</w:t>
      </w:r>
      <w:bookmarkStart w:id="0" w:name="_GoBack"/>
      <w:bookmarkEnd w:id="0"/>
    </w:p>
    <w:tbl>
      <w:tblPr>
        <w:tblpPr w:leftFromText="180" w:rightFromText="180" w:vertAnchor="page" w:horzAnchor="margin" w:tblpXSpec="center" w:tblpY="2689"/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1548"/>
        <w:gridCol w:w="1854"/>
        <w:gridCol w:w="1445"/>
        <w:gridCol w:w="121"/>
        <w:gridCol w:w="1260"/>
        <w:gridCol w:w="1080"/>
        <w:gridCol w:w="1800"/>
      </w:tblGrid>
      <w:tr w:rsidR="006B7A9F" w:rsidTr="006B7A9F">
        <w:trPr>
          <w:trHeight w:val="60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6B7A9F" w:rsidTr="006B7A9F">
        <w:trPr>
          <w:trHeight w:val="60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B7A9F" w:rsidTr="006B7A9F">
        <w:trPr>
          <w:trHeight w:val="61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B7A9F" w:rsidTr="006B7A9F">
        <w:trPr>
          <w:trHeight w:val="61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B7A9F" w:rsidTr="006B7A9F">
        <w:trPr>
          <w:trHeight w:val="60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B7A9F" w:rsidTr="006B7A9F">
        <w:trPr>
          <w:trHeight w:val="456"/>
          <w:jc w:val="center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 硬笔  □ 毛笔大字  □ 毛笔小字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B7A9F" w:rsidTr="006B7A9F">
        <w:trPr>
          <w:trHeight w:val="616"/>
          <w:jc w:val="center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 篆书  □ 隶书  □ 草书  □ 行书  □ 楷书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B7A9F" w:rsidTr="006B7A9F">
        <w:trPr>
          <w:trHeight w:val="621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B7A9F" w:rsidTr="006B7A9F">
        <w:trPr>
          <w:trHeight w:val="863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A9F" w:rsidRDefault="006B7A9F" w:rsidP="006B7A9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</w:rPr>
              <w:t>附作品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</w:tbl>
    <w:p w:rsidR="007E43BB" w:rsidRPr="006B7A9F" w:rsidRDefault="007E43BB" w:rsidP="006B7A9F"/>
    <w:sectPr w:rsidR="007E43BB" w:rsidRPr="006B7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9F"/>
    <w:rsid w:val="006B7A9F"/>
    <w:rsid w:val="007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6B7A9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6B7A9F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6B7A9F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6B7A9F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微软中国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2018-05-02T08:04:00Z</dcterms:created>
  <dcterms:modified xsi:type="dcterms:W3CDTF">2018-05-02T08:05:00Z</dcterms:modified>
</cp:coreProperties>
</file>